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НМЦ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9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6"/>
        <w:gridCol w:w="3685"/>
        <w:gridCol w:w="5561"/>
      </w:tblGrid>
      <w:tr>
        <w:trPr/>
        <w:tc>
          <w:tcPr>
            <w:tcW w:w="706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kern w:val="0"/>
                <w:sz w:val="26"/>
                <w:szCs w:val="24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i/>
                <w:kern w:val="0"/>
                <w:sz w:val="26"/>
                <w:szCs w:val="24"/>
                <w:lang w:val="ru-RU" w:eastAsia="en-US"/>
              </w:rPr>
              <w:t>п/п</w:t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kern w:val="0"/>
                <w:sz w:val="26"/>
                <w:szCs w:val="24"/>
                <w:lang w:val="ru-RU" w:eastAsia="en-US"/>
              </w:rPr>
              <w:t>Наименование</w:t>
            </w:r>
          </w:p>
        </w:tc>
        <w:tc>
          <w:tcPr>
            <w:tcW w:w="5561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kern w:val="0"/>
                <w:sz w:val="26"/>
                <w:szCs w:val="24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6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4"/>
                <w:lang w:val="ru-RU" w:eastAsia="en-US"/>
              </w:rPr>
              <w:t>Наименование лота</w:t>
            </w:r>
          </w:p>
        </w:tc>
        <w:tc>
          <w:tcPr>
            <w:tcW w:w="5561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rFonts w:eastAsia="Calibri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«</w:t>
            </w:r>
            <w:r>
              <w:rPr>
                <w:rFonts w:eastAsia="Calibri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 (с учетом поставки и монтажа самонесущих изолированных и защищенных проводов)»</w:t>
            </w:r>
          </w:p>
        </w:tc>
      </w:tr>
      <w:tr>
        <w:trPr/>
        <w:tc>
          <w:tcPr>
            <w:tcW w:w="70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6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4"/>
                <w:lang w:val="ru-RU" w:eastAsia="en-US"/>
              </w:rPr>
              <w:t>Номер лота</w:t>
            </w:r>
          </w:p>
        </w:tc>
        <w:tc>
          <w:tcPr>
            <w:tcW w:w="5561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/>
              </w:rPr>
              <w:t>11</w:t>
            </w:r>
            <w:r>
              <w:rPr>
                <w:rFonts w:eastAsia="Times New Roman" w:cs="Times New Roman" w:ascii="Times New Roman" w:hAnsi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/>
              </w:rPr>
              <w:t>56</w:t>
            </w:r>
            <w:r>
              <w:rPr>
                <w:rFonts w:eastAsia="Times New Roman" w:cs="Times New Roman" w:ascii="Times New Roman" w:hAnsi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/>
              </w:rPr>
              <w:t>01-РЕМ ПРОД-2025-ДРСК-ХЭС</w:t>
            </w:r>
          </w:p>
        </w:tc>
      </w:tr>
      <w:tr>
        <w:trPr/>
        <w:tc>
          <w:tcPr>
            <w:tcW w:w="70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6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4"/>
                <w:lang w:val="ru-RU" w:eastAsia="en-US"/>
              </w:rPr>
              <w:t>НМЦ лота</w:t>
            </w:r>
          </w:p>
        </w:tc>
        <w:tc>
          <w:tcPr>
            <w:tcW w:w="5561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iCs w:val="false"/>
                <w:kern w:val="0"/>
                <w:sz w:val="24"/>
                <w:szCs w:val="24"/>
                <w:lang w:val="ru-RU" w:eastAsia="en-US"/>
              </w:rPr>
              <w:t>16 902 900,00</w:t>
            </w:r>
            <w:r>
              <w:rPr>
                <w:rFonts w:eastAsia="Times New Roman" w:cs="Times New Roman" w:ascii="Times New Roman" w:hAnsi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/>
              </w:rPr>
              <w:t xml:space="preserve"> рублей без учет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 прилагаемые сметные расчеты</w:t>
      </w:r>
    </w:p>
    <w:p>
      <w:pPr>
        <w:pStyle w:val="Normal"/>
        <w:spacing w:before="0" w:after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36116448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00000A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rsid w:val="00d002ca"/>
    <w:pPr>
      <w:tabs>
        <w:tab w:val="clear" w:pos="4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uiPriority w:val="99"/>
    <w:unhideWhenUsed/>
    <w:rsid w:val="00206a95"/>
    <w:pPr>
      <w:tabs>
        <w:tab w:val="clear" w:pos="4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B6438-E1F5-403A-A9B4-418A8354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AlterOffice/3.3.0.4$Linux_X86_64 LibreOffice_project/fa736b558560ebea8f92088bfd7720f4b3918f3f</Application>
  <AppVersion>15.0000</AppVersion>
  <Pages>1</Pages>
  <Words>94</Words>
  <Characters>640</Characters>
  <CharactersWithSpaces>714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>larionova_da</cp:lastModifiedBy>
  <cp:lastPrinted>2021-07-02T09:19:00Z</cp:lastPrinted>
  <dcterms:modified xsi:type="dcterms:W3CDTF">2025-02-03T15:05:17Z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